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10B" w:rsidRPr="006D210B" w:rsidRDefault="006D210B" w:rsidP="006D210B">
      <w:pPr>
        <w:spacing w:after="0" w:line="240" w:lineRule="auto"/>
        <w:rPr>
          <w:rFonts w:ascii="TUM Neue Helvetica 55 Regular" w:eastAsia="Times New Roman" w:hAnsi="TUM Neue Helvetica 55 Regular" w:cs="Times New Roman"/>
          <w:sz w:val="20"/>
          <w:szCs w:val="20"/>
          <w:lang w:eastAsia="de-DE"/>
        </w:rPr>
      </w:pPr>
      <w:r w:rsidRPr="006D210B">
        <w:rPr>
          <w:rFonts w:ascii="TUM Neue Helvetica 55 Regular" w:eastAsia="Times New Roman" w:hAnsi="TUM Neue Helvetica 55 Regular" w:cs="Times New Roman"/>
          <w:sz w:val="20"/>
          <w:szCs w:val="20"/>
          <w:lang w:eastAsia="de-DE"/>
        </w:rPr>
        <w:t>Dekanat</w:t>
      </w:r>
    </w:p>
    <w:p w:rsidR="006D210B" w:rsidRPr="006D210B" w:rsidRDefault="006D210B" w:rsidP="006D210B">
      <w:pPr>
        <w:spacing w:after="0" w:line="240" w:lineRule="auto"/>
        <w:rPr>
          <w:rFonts w:ascii="TUM Neue Helvetica 55 Regular" w:eastAsia="Times New Roman" w:hAnsi="TUM Neue Helvetica 55 Regular" w:cs="Times New Roman"/>
          <w:sz w:val="20"/>
          <w:szCs w:val="20"/>
          <w:lang w:eastAsia="de-DE"/>
        </w:rPr>
      </w:pPr>
      <w:r w:rsidRPr="006D210B">
        <w:rPr>
          <w:rFonts w:ascii="TUM Neue Helvetica 55 Regular" w:eastAsia="Times New Roman" w:hAnsi="TUM Neue Helvetica 55 Regular" w:cs="Times New Roman"/>
          <w:sz w:val="20"/>
          <w:szCs w:val="20"/>
          <w:lang w:eastAsia="de-DE"/>
        </w:rPr>
        <w:t>Fakultät für Medizin</w:t>
      </w:r>
    </w:p>
    <w:p w:rsidR="006D210B" w:rsidRPr="006D210B" w:rsidRDefault="006D210B" w:rsidP="006D210B">
      <w:pPr>
        <w:spacing w:after="0" w:line="240" w:lineRule="auto"/>
        <w:rPr>
          <w:rFonts w:ascii="TUM Neue Helvetica 55 Regular" w:eastAsia="Times New Roman" w:hAnsi="TUM Neue Helvetica 55 Regular" w:cs="Times New Roman"/>
          <w:sz w:val="20"/>
          <w:szCs w:val="20"/>
          <w:lang w:eastAsia="de-DE"/>
        </w:rPr>
      </w:pPr>
      <w:r w:rsidRPr="006D210B">
        <w:rPr>
          <w:rFonts w:ascii="TUM Neue Helvetica 55 Regular" w:eastAsia="Times New Roman" w:hAnsi="TUM Neue Helvetica 55 Regular" w:cs="Times New Roman"/>
          <w:sz w:val="20"/>
          <w:szCs w:val="20"/>
          <w:lang w:eastAsia="de-DE"/>
        </w:rPr>
        <w:t>Technische Universität München</w:t>
      </w:r>
    </w:p>
    <w:p w:rsidR="00747F9A" w:rsidRDefault="00747F9A" w:rsidP="00A0729D">
      <w:pPr>
        <w:pStyle w:val="Default"/>
        <w:rPr>
          <w:rFonts w:ascii="TUM Neue Helvetica 55 Regular" w:hAnsi="TUM Neue Helvetica 55 Regular"/>
          <w:b/>
          <w:bCs/>
        </w:rPr>
      </w:pPr>
    </w:p>
    <w:p w:rsidR="00A0729D" w:rsidRPr="00E9573D" w:rsidRDefault="00A0729D" w:rsidP="00A0729D">
      <w:pPr>
        <w:pStyle w:val="Default"/>
        <w:rPr>
          <w:rFonts w:ascii="TUM Neue Helvetica 55 Regular" w:hAnsi="TUM Neue Helvetica 55 Regular"/>
        </w:rPr>
      </w:pPr>
      <w:r w:rsidRPr="00E9573D">
        <w:rPr>
          <w:rFonts w:ascii="TUM Neue Helvetica 55 Regular" w:hAnsi="TUM Neue Helvetica 55 Regular"/>
          <w:b/>
          <w:bCs/>
        </w:rPr>
        <w:t xml:space="preserve">Richtlinien für das alte Habilitationsverfahren </w:t>
      </w:r>
    </w:p>
    <w:p w:rsidR="00747F9A" w:rsidRDefault="00747F9A" w:rsidP="00A0729D">
      <w:pPr>
        <w:pStyle w:val="Default"/>
        <w:rPr>
          <w:rFonts w:ascii="TUM Neue Helvetica 55 Regular" w:hAnsi="TUM Neue Helvetica 55 Regular"/>
          <w:b/>
          <w:bCs/>
          <w:sz w:val="20"/>
          <w:szCs w:val="20"/>
        </w:rPr>
      </w:pPr>
    </w:p>
    <w:p w:rsidR="00A0729D" w:rsidRPr="00E9573D" w:rsidRDefault="00A0729D" w:rsidP="00A0729D">
      <w:pPr>
        <w:pStyle w:val="Default"/>
        <w:rPr>
          <w:rFonts w:ascii="TUM Neue Helvetica 55 Regular" w:hAnsi="TUM Neue Helvetica 55 Regular"/>
          <w:sz w:val="20"/>
          <w:szCs w:val="20"/>
        </w:rPr>
      </w:pPr>
      <w:r w:rsidRPr="00E9573D">
        <w:rPr>
          <w:rFonts w:ascii="TUM Neue Helvetica 55 Regular" w:hAnsi="TUM Neue Helvetica 55 Regular"/>
          <w:b/>
          <w:bCs/>
          <w:sz w:val="20"/>
          <w:szCs w:val="20"/>
        </w:rPr>
        <w:t xml:space="preserve">I. Kolloquium und Vorkommission der Fakultät für Medizin </w:t>
      </w:r>
    </w:p>
    <w:p w:rsidR="00A0729D" w:rsidRPr="00E9573D" w:rsidRDefault="00A0729D" w:rsidP="00A0729D">
      <w:pPr>
        <w:pStyle w:val="Default"/>
        <w:rPr>
          <w:rFonts w:ascii="TUM Neue Helvetica 55 Regular" w:hAnsi="TUM Neue Helvetica 55 Regular"/>
          <w:sz w:val="20"/>
          <w:szCs w:val="20"/>
        </w:rPr>
      </w:pPr>
    </w:p>
    <w:p w:rsidR="00A0729D" w:rsidRPr="00E9573D" w:rsidRDefault="00A0729D" w:rsidP="00A0729D">
      <w:pPr>
        <w:pStyle w:val="Default"/>
        <w:rPr>
          <w:rFonts w:ascii="TUM Neue Helvetica 55 Regular" w:hAnsi="TUM Neue Helvetica 55 Regular"/>
          <w:sz w:val="20"/>
          <w:szCs w:val="20"/>
        </w:rPr>
      </w:pPr>
      <w:r w:rsidRPr="00E9573D">
        <w:rPr>
          <w:rFonts w:ascii="TUM Neue Helvetica 55 Regular" w:hAnsi="TUM Neue Helvetica 55 Regular"/>
          <w:sz w:val="20"/>
          <w:szCs w:val="20"/>
        </w:rPr>
        <w:t xml:space="preserve">Für die Durchführung des Kolloquiums bitte im Dekanat einreichen: </w:t>
      </w:r>
    </w:p>
    <w:p w:rsidR="00A0729D" w:rsidRPr="00E9573D" w:rsidRDefault="00A0729D" w:rsidP="00F7654D">
      <w:pPr>
        <w:pStyle w:val="Default"/>
        <w:numPr>
          <w:ilvl w:val="0"/>
          <w:numId w:val="13"/>
        </w:numPr>
        <w:spacing w:before="120"/>
        <w:ind w:left="714" w:hanging="357"/>
        <w:rPr>
          <w:rFonts w:ascii="TUM Neue Helvetica 55 Regular" w:hAnsi="TUM Neue Helvetica 55 Regular"/>
          <w:sz w:val="20"/>
          <w:szCs w:val="20"/>
        </w:rPr>
      </w:pPr>
      <w:r w:rsidRPr="00E9573D">
        <w:rPr>
          <w:rFonts w:ascii="TUM Neue Helvetica 55 Regular" w:hAnsi="TUM Neue Helvetica 55 Regular"/>
          <w:sz w:val="20"/>
          <w:szCs w:val="20"/>
        </w:rPr>
        <w:t xml:space="preserve">übersichtliche Darstellung des beruflichen und wissenschaftlichen Werdegangs </w:t>
      </w:r>
    </w:p>
    <w:p w:rsidR="00A0729D" w:rsidRPr="00E9573D" w:rsidRDefault="00A0729D" w:rsidP="00F7654D">
      <w:pPr>
        <w:pStyle w:val="Default"/>
        <w:numPr>
          <w:ilvl w:val="0"/>
          <w:numId w:val="13"/>
        </w:numPr>
        <w:spacing w:before="120"/>
        <w:rPr>
          <w:rFonts w:ascii="TUM Neue Helvetica 55 Regular" w:hAnsi="TUM Neue Helvetica 55 Regular"/>
          <w:sz w:val="20"/>
          <w:szCs w:val="20"/>
        </w:rPr>
      </w:pPr>
      <w:r w:rsidRPr="00E9573D">
        <w:rPr>
          <w:rFonts w:ascii="TUM Neue Helvetica 55 Regular" w:hAnsi="TUM Neue Helvetica 55 Regular"/>
          <w:sz w:val="20"/>
          <w:szCs w:val="20"/>
        </w:rPr>
        <w:t xml:space="preserve">kurze Darstellung der wichtigsten wissenschaftlichen Arbeitsgebiete </w:t>
      </w:r>
    </w:p>
    <w:p w:rsidR="00A0729D" w:rsidRPr="00E9573D" w:rsidRDefault="00A0729D" w:rsidP="00F7654D">
      <w:pPr>
        <w:pStyle w:val="Default"/>
        <w:numPr>
          <w:ilvl w:val="0"/>
          <w:numId w:val="13"/>
        </w:numPr>
        <w:spacing w:before="120"/>
        <w:rPr>
          <w:rFonts w:ascii="TUM Neue Helvetica 55 Regular" w:hAnsi="TUM Neue Helvetica 55 Regular"/>
          <w:sz w:val="20"/>
          <w:szCs w:val="20"/>
        </w:rPr>
      </w:pPr>
      <w:r w:rsidRPr="00E9573D">
        <w:rPr>
          <w:rFonts w:ascii="TUM Neue Helvetica 55 Regular" w:hAnsi="TUM Neue Helvetica 55 Regular"/>
          <w:sz w:val="20"/>
          <w:szCs w:val="20"/>
        </w:rPr>
        <w:t xml:space="preserve">Veröffentlichungsverzeichnis (mit Angabe der Impaktfaktoren) </w:t>
      </w:r>
    </w:p>
    <w:p w:rsidR="00A0729D" w:rsidRPr="00E9573D" w:rsidRDefault="00A0729D" w:rsidP="00F7654D">
      <w:pPr>
        <w:pStyle w:val="Default"/>
        <w:numPr>
          <w:ilvl w:val="0"/>
          <w:numId w:val="13"/>
        </w:numPr>
        <w:spacing w:before="120"/>
        <w:ind w:left="714" w:hanging="357"/>
        <w:rPr>
          <w:rFonts w:ascii="TUM Neue Helvetica 55 Regular" w:hAnsi="TUM Neue Helvetica 55 Regular"/>
          <w:sz w:val="20"/>
          <w:szCs w:val="20"/>
        </w:rPr>
      </w:pPr>
      <w:r w:rsidRPr="00E9573D">
        <w:rPr>
          <w:rFonts w:ascii="TUM Neue Helvetica 55 Regular" w:hAnsi="TUM Neue Helvetica 55 Regular"/>
          <w:sz w:val="20"/>
          <w:szCs w:val="20"/>
        </w:rPr>
        <w:t>Liste der 20 wichtigsten Publikationsorgane Ihres Fa</w:t>
      </w:r>
      <w:r w:rsidR="00F7654D">
        <w:rPr>
          <w:rFonts w:ascii="TUM Neue Helvetica 55 Regular" w:hAnsi="TUM Neue Helvetica 55 Regular"/>
          <w:sz w:val="20"/>
          <w:szCs w:val="20"/>
        </w:rPr>
        <w:t xml:space="preserve">ches mit dem durchschnittlichen </w:t>
      </w:r>
      <w:r w:rsidRPr="00E9573D">
        <w:rPr>
          <w:rFonts w:ascii="TUM Neue Helvetica 55 Regular" w:hAnsi="TUM Neue Helvetica 55 Regular"/>
          <w:sz w:val="20"/>
          <w:szCs w:val="20"/>
        </w:rPr>
        <w:t xml:space="preserve">Impaktfaktor der letzten 5 Jahre </w:t>
      </w:r>
    </w:p>
    <w:p w:rsidR="00A0729D" w:rsidRPr="00E9573D" w:rsidRDefault="00A0729D" w:rsidP="00F7654D">
      <w:pPr>
        <w:pStyle w:val="Default"/>
        <w:numPr>
          <w:ilvl w:val="0"/>
          <w:numId w:val="13"/>
        </w:numPr>
        <w:spacing w:before="120"/>
        <w:rPr>
          <w:rFonts w:ascii="TUM Neue Helvetica 55 Regular" w:hAnsi="TUM Neue Helvetica 55 Regular"/>
          <w:sz w:val="20"/>
          <w:szCs w:val="20"/>
        </w:rPr>
      </w:pPr>
      <w:r w:rsidRPr="00E9573D">
        <w:rPr>
          <w:rFonts w:ascii="TUM Neue Helvetica 55 Regular" w:hAnsi="TUM Neue Helvetica 55 Regular"/>
          <w:sz w:val="20"/>
          <w:szCs w:val="20"/>
        </w:rPr>
        <w:t xml:space="preserve">Auflistung des Themas des Vortrages; Titel der Habilitationsschrift; </w:t>
      </w:r>
    </w:p>
    <w:p w:rsidR="00A0729D" w:rsidRPr="00E9573D" w:rsidRDefault="00A0729D" w:rsidP="00F7654D">
      <w:pPr>
        <w:pStyle w:val="Default"/>
        <w:numPr>
          <w:ilvl w:val="0"/>
          <w:numId w:val="13"/>
        </w:numPr>
        <w:spacing w:before="120"/>
        <w:rPr>
          <w:rFonts w:ascii="TUM Neue Helvetica 55 Regular" w:hAnsi="TUM Neue Helvetica 55 Regular"/>
          <w:sz w:val="20"/>
          <w:szCs w:val="20"/>
        </w:rPr>
      </w:pPr>
      <w:r w:rsidRPr="00E9573D">
        <w:rPr>
          <w:rFonts w:ascii="TUM Neue Helvetica 55 Regular" w:hAnsi="TUM Neue Helvetica 55 Regular"/>
          <w:sz w:val="20"/>
          <w:szCs w:val="20"/>
        </w:rPr>
        <w:t xml:space="preserve">Fachgebiet, für das die Lehrbefähigung angestrebt wird </w:t>
      </w:r>
    </w:p>
    <w:p w:rsidR="00A0729D" w:rsidRPr="00E9573D" w:rsidRDefault="00A0729D" w:rsidP="00F7654D">
      <w:pPr>
        <w:pStyle w:val="Default"/>
        <w:numPr>
          <w:ilvl w:val="0"/>
          <w:numId w:val="13"/>
        </w:numPr>
        <w:spacing w:before="120"/>
        <w:rPr>
          <w:rFonts w:ascii="TUM Neue Helvetica 55 Regular" w:hAnsi="TUM Neue Helvetica 55 Regular"/>
          <w:sz w:val="20"/>
          <w:szCs w:val="20"/>
        </w:rPr>
      </w:pPr>
      <w:r w:rsidRPr="00E9573D">
        <w:rPr>
          <w:rFonts w:ascii="TUM Neue Helvetica 55 Regular" w:hAnsi="TUM Neue Helvetica 55 Regular"/>
          <w:sz w:val="20"/>
          <w:szCs w:val="20"/>
        </w:rPr>
        <w:t xml:space="preserve">Stellungnahme des Leiters der Klinischen Einrichtung bzw. des Institutes der Fakultät für Medizin, in dem der Habilitand tätig ist oder unter dem die Habilitation eingereicht wird </w:t>
      </w:r>
    </w:p>
    <w:p w:rsidR="00A0729D" w:rsidRPr="00F7654D" w:rsidRDefault="00A0729D" w:rsidP="00F7654D">
      <w:pPr>
        <w:pStyle w:val="Default"/>
        <w:numPr>
          <w:ilvl w:val="0"/>
          <w:numId w:val="13"/>
        </w:numPr>
        <w:spacing w:before="120"/>
        <w:rPr>
          <w:rFonts w:ascii="TUM Neue Helvetica 55 Regular" w:hAnsi="TUM Neue Helvetica 55 Regular"/>
          <w:sz w:val="20"/>
          <w:szCs w:val="20"/>
        </w:rPr>
      </w:pPr>
      <w:r w:rsidRPr="00E9573D">
        <w:rPr>
          <w:rFonts w:ascii="TUM Neue Helvetica 55 Regular" w:hAnsi="TUM Neue Helvetica 55 Regular"/>
          <w:sz w:val="20"/>
          <w:szCs w:val="20"/>
        </w:rPr>
        <w:t xml:space="preserve">Vorschlag über die Zusammensetzung der Vorkommission </w:t>
      </w:r>
      <w:r w:rsidRPr="00F7654D">
        <w:rPr>
          <w:rFonts w:ascii="TUM Neue Helvetica 55 Regular" w:hAnsi="TUM Neue Helvetica 55 Regular"/>
          <w:sz w:val="20"/>
          <w:szCs w:val="20"/>
        </w:rPr>
        <w:t xml:space="preserve">(4 Mitglieder; z. B. 3 Ordinarien, 1 Extraordinarius) </w:t>
      </w:r>
    </w:p>
    <w:p w:rsidR="00A0729D" w:rsidRPr="00E9573D" w:rsidRDefault="00A0729D" w:rsidP="00A0729D">
      <w:pPr>
        <w:pStyle w:val="Default"/>
        <w:rPr>
          <w:rFonts w:ascii="TUM Neue Helvetica 55 Regular" w:hAnsi="TUM Neue Helvetica 55 Regular"/>
          <w:sz w:val="20"/>
          <w:szCs w:val="20"/>
        </w:rPr>
      </w:pPr>
    </w:p>
    <w:p w:rsidR="00A0729D" w:rsidRDefault="00A0729D" w:rsidP="00A0729D">
      <w:pPr>
        <w:pStyle w:val="Default"/>
        <w:rPr>
          <w:rFonts w:ascii="TUM Neue Helvetica 55 Regular" w:hAnsi="TUM Neue Helvetica 55 Regular"/>
          <w:sz w:val="20"/>
          <w:szCs w:val="20"/>
        </w:rPr>
      </w:pPr>
      <w:r w:rsidRPr="00E9573D">
        <w:rPr>
          <w:rFonts w:ascii="TUM Neue Helvetica 55 Regular" w:hAnsi="TUM Neue Helvetica 55 Regular"/>
          <w:sz w:val="20"/>
          <w:szCs w:val="20"/>
        </w:rPr>
        <w:t xml:space="preserve">Nach Durchsicht der Unterlagen durch den Vorsitzenden der Habilitationskommission (Prof. Dr. </w:t>
      </w:r>
      <w:r w:rsidR="00D47377">
        <w:rPr>
          <w:rFonts w:ascii="TUM Neue Helvetica 55 Regular" w:hAnsi="TUM Neue Helvetica 55 Regular"/>
          <w:sz w:val="20"/>
          <w:szCs w:val="20"/>
        </w:rPr>
        <w:t>C. Zimmer</w:t>
      </w:r>
      <w:r w:rsidRPr="00E9573D">
        <w:rPr>
          <w:rFonts w:ascii="TUM Neue Helvetica 55 Regular" w:hAnsi="TUM Neue Helvetica 55 Regular"/>
          <w:sz w:val="20"/>
          <w:szCs w:val="20"/>
        </w:rPr>
        <w:t>), wird in der nächsten Fachbereichsratssitzung di</w:t>
      </w:r>
      <w:r>
        <w:rPr>
          <w:rFonts w:ascii="TUM Neue Helvetica 55 Regular" w:hAnsi="TUM Neue Helvetica 55 Regular"/>
          <w:sz w:val="20"/>
          <w:szCs w:val="20"/>
        </w:rPr>
        <w:t xml:space="preserve">e Vorkommission eingesetzt. </w:t>
      </w:r>
    </w:p>
    <w:p w:rsidR="00A0729D" w:rsidRDefault="00A0729D" w:rsidP="00A0729D">
      <w:pPr>
        <w:pStyle w:val="Default"/>
        <w:rPr>
          <w:rFonts w:ascii="TUM Neue Helvetica 55 Regular" w:hAnsi="TUM Neue Helvetica 55 Regular"/>
          <w:sz w:val="20"/>
          <w:szCs w:val="20"/>
        </w:rPr>
      </w:pPr>
      <w:r>
        <w:rPr>
          <w:rFonts w:ascii="TUM Neue Helvetica 55 Regular" w:hAnsi="TUM Neue Helvetica 55 Regular"/>
          <w:sz w:val="20"/>
          <w:szCs w:val="20"/>
        </w:rPr>
        <w:t xml:space="preserve">Der </w:t>
      </w:r>
      <w:r w:rsidRPr="00E9573D">
        <w:rPr>
          <w:rFonts w:ascii="TUM Neue Helvetica 55 Regular" w:hAnsi="TUM Neue Helvetica 55 Regular"/>
          <w:sz w:val="20"/>
          <w:szCs w:val="20"/>
        </w:rPr>
        <w:t xml:space="preserve">Habilitand erhält vom Vorsitzenden die Einladung zum </w:t>
      </w:r>
      <w:r w:rsidRPr="00E9573D">
        <w:rPr>
          <w:rFonts w:ascii="TUM Neue Helvetica 55 Regular" w:hAnsi="TUM Neue Helvetica 55 Regular"/>
          <w:b/>
          <w:bCs/>
          <w:sz w:val="20"/>
          <w:szCs w:val="20"/>
        </w:rPr>
        <w:t>Vortrag</w:t>
      </w:r>
      <w:r w:rsidRPr="00E9573D">
        <w:rPr>
          <w:rFonts w:ascii="TUM Neue Helvetica 55 Regular" w:hAnsi="TUM Neue Helvetica 55 Regular"/>
          <w:sz w:val="20"/>
          <w:szCs w:val="20"/>
        </w:rPr>
        <w:t xml:space="preserve">. </w:t>
      </w:r>
    </w:p>
    <w:p w:rsidR="00747F9A" w:rsidRPr="00E9573D" w:rsidRDefault="00747F9A" w:rsidP="00A0729D">
      <w:pPr>
        <w:pStyle w:val="Default"/>
        <w:rPr>
          <w:rFonts w:ascii="TUM Neue Helvetica 55 Regular" w:hAnsi="TUM Neue Helvetica 55 Regular"/>
          <w:sz w:val="20"/>
          <w:szCs w:val="20"/>
        </w:rPr>
      </w:pPr>
    </w:p>
    <w:p w:rsidR="00A0729D" w:rsidRDefault="00A0729D" w:rsidP="00A0729D">
      <w:pPr>
        <w:pStyle w:val="Default"/>
        <w:rPr>
          <w:rFonts w:ascii="TUM Neue Helvetica 55 Regular" w:hAnsi="TUM Neue Helvetica 55 Regular"/>
          <w:sz w:val="20"/>
          <w:szCs w:val="20"/>
        </w:rPr>
      </w:pPr>
      <w:r w:rsidRPr="00E9573D">
        <w:rPr>
          <w:rFonts w:ascii="TUM Neue Helvetica 55 Regular" w:hAnsi="TUM Neue Helvetica 55 Regular"/>
          <w:sz w:val="20"/>
          <w:szCs w:val="20"/>
        </w:rPr>
        <w:t xml:space="preserve">Die Mitglieder der Habilitationskommission werden vom Dekanat zum Vortrag eingeladen. </w:t>
      </w:r>
    </w:p>
    <w:p w:rsidR="00A0729D" w:rsidRPr="00E9573D" w:rsidRDefault="00A0729D" w:rsidP="00A0729D">
      <w:pPr>
        <w:pStyle w:val="Default"/>
        <w:rPr>
          <w:rFonts w:ascii="TUM Neue Helvetica 55 Regular" w:hAnsi="TUM Neue Helvetica 55 Regular"/>
          <w:sz w:val="20"/>
          <w:szCs w:val="20"/>
        </w:rPr>
      </w:pPr>
      <w:r w:rsidRPr="00E9573D">
        <w:rPr>
          <w:rFonts w:ascii="TUM Neue Helvetica 55 Regular" w:hAnsi="TUM Neue Helvetica 55 Regular"/>
          <w:sz w:val="20"/>
          <w:szCs w:val="20"/>
        </w:rPr>
        <w:t xml:space="preserve">Folgende Unterlagen für die Mitglieder der Vorkommission bitte im Dekanat einreichen: </w:t>
      </w:r>
    </w:p>
    <w:p w:rsidR="00A0729D" w:rsidRPr="00E9573D" w:rsidRDefault="00A0729D" w:rsidP="00A0729D">
      <w:pPr>
        <w:pStyle w:val="Default"/>
        <w:numPr>
          <w:ilvl w:val="0"/>
          <w:numId w:val="13"/>
        </w:numPr>
        <w:spacing w:before="120"/>
        <w:ind w:left="714" w:hanging="357"/>
        <w:rPr>
          <w:rFonts w:ascii="TUM Neue Helvetica 55 Regular" w:hAnsi="TUM Neue Helvetica 55 Regular"/>
          <w:sz w:val="20"/>
          <w:szCs w:val="20"/>
        </w:rPr>
      </w:pPr>
      <w:r w:rsidRPr="00E9573D">
        <w:rPr>
          <w:rFonts w:ascii="TUM Neue Helvetica 55 Regular" w:hAnsi="TUM Neue Helvetica 55 Regular"/>
          <w:sz w:val="20"/>
          <w:szCs w:val="20"/>
        </w:rPr>
        <w:t xml:space="preserve">Lebenslauf </w:t>
      </w:r>
    </w:p>
    <w:p w:rsidR="00A0729D" w:rsidRPr="00E9573D" w:rsidRDefault="00A0729D" w:rsidP="00F7654D">
      <w:pPr>
        <w:pStyle w:val="Default"/>
        <w:numPr>
          <w:ilvl w:val="0"/>
          <w:numId w:val="13"/>
        </w:numPr>
        <w:spacing w:before="120"/>
        <w:ind w:left="714" w:hanging="357"/>
        <w:rPr>
          <w:rFonts w:ascii="TUM Neue Helvetica 55 Regular" w:hAnsi="TUM Neue Helvetica 55 Regular"/>
          <w:sz w:val="20"/>
          <w:szCs w:val="20"/>
        </w:rPr>
      </w:pPr>
      <w:r w:rsidRPr="00E9573D">
        <w:rPr>
          <w:rFonts w:ascii="TUM Neue Helvetica 55 Regular" w:hAnsi="TUM Neue Helvetica 55 Regular"/>
          <w:sz w:val="20"/>
          <w:szCs w:val="20"/>
        </w:rPr>
        <w:t>Facharzt</w:t>
      </w:r>
      <w:bookmarkStart w:id="0" w:name="_GoBack"/>
      <w:bookmarkEnd w:id="0"/>
      <w:r w:rsidRPr="00E9573D">
        <w:rPr>
          <w:rFonts w:ascii="TUM Neue Helvetica 55 Regular" w:hAnsi="TUM Neue Helvetica 55 Regular"/>
          <w:sz w:val="20"/>
          <w:szCs w:val="20"/>
        </w:rPr>
        <w:t xml:space="preserve">anerkennung </w:t>
      </w:r>
    </w:p>
    <w:p w:rsidR="00A0729D" w:rsidRPr="00E9573D" w:rsidRDefault="00A0729D" w:rsidP="00F7654D">
      <w:pPr>
        <w:pStyle w:val="Default"/>
        <w:numPr>
          <w:ilvl w:val="0"/>
          <w:numId w:val="13"/>
        </w:numPr>
        <w:spacing w:before="120"/>
        <w:ind w:left="714" w:hanging="357"/>
        <w:rPr>
          <w:rFonts w:ascii="TUM Neue Helvetica 55 Regular" w:hAnsi="TUM Neue Helvetica 55 Regular"/>
          <w:sz w:val="20"/>
          <w:szCs w:val="20"/>
        </w:rPr>
      </w:pPr>
      <w:r w:rsidRPr="00E9573D">
        <w:rPr>
          <w:rFonts w:ascii="TUM Neue Helvetica 55 Regular" w:hAnsi="TUM Neue Helvetica 55 Regular"/>
          <w:sz w:val="20"/>
          <w:szCs w:val="20"/>
        </w:rPr>
        <w:t xml:space="preserve">Schriftenverzeichnis (Liste der Publikationen) </w:t>
      </w:r>
    </w:p>
    <w:p w:rsidR="00A0729D" w:rsidRPr="00E9573D" w:rsidRDefault="00A0729D" w:rsidP="00F7654D">
      <w:pPr>
        <w:pStyle w:val="Default"/>
        <w:numPr>
          <w:ilvl w:val="0"/>
          <w:numId w:val="13"/>
        </w:numPr>
        <w:spacing w:before="120"/>
        <w:ind w:left="714" w:hanging="357"/>
        <w:rPr>
          <w:rFonts w:ascii="TUM Neue Helvetica 55 Regular" w:hAnsi="TUM Neue Helvetica 55 Regular"/>
          <w:sz w:val="20"/>
          <w:szCs w:val="20"/>
        </w:rPr>
      </w:pPr>
      <w:r w:rsidRPr="00E9573D">
        <w:rPr>
          <w:rFonts w:ascii="TUM Neue Helvetica 55 Regular" w:hAnsi="TUM Neue Helvetica 55 Regular"/>
          <w:sz w:val="20"/>
          <w:szCs w:val="20"/>
        </w:rPr>
        <w:t xml:space="preserve">Sonderdrucke der wichtigsten Publikationen </w:t>
      </w:r>
    </w:p>
    <w:p w:rsidR="00A0729D" w:rsidRPr="00E9573D" w:rsidRDefault="00A0729D" w:rsidP="00F7654D">
      <w:pPr>
        <w:pStyle w:val="Default"/>
        <w:numPr>
          <w:ilvl w:val="0"/>
          <w:numId w:val="13"/>
        </w:numPr>
        <w:spacing w:before="120"/>
        <w:ind w:left="714" w:hanging="357"/>
        <w:rPr>
          <w:rFonts w:ascii="TUM Neue Helvetica 55 Regular" w:hAnsi="TUM Neue Helvetica 55 Regular"/>
          <w:sz w:val="20"/>
          <w:szCs w:val="20"/>
        </w:rPr>
      </w:pPr>
      <w:r w:rsidRPr="00E9573D">
        <w:rPr>
          <w:rFonts w:ascii="TUM Neue Helvetica 55 Regular" w:hAnsi="TUM Neue Helvetica 55 Regular"/>
          <w:sz w:val="20"/>
          <w:szCs w:val="20"/>
        </w:rPr>
        <w:t xml:space="preserve">Liste der Vorträge und evtl. Vorlesungen </w:t>
      </w:r>
    </w:p>
    <w:p w:rsidR="00A0729D" w:rsidRPr="00E9573D" w:rsidRDefault="00A0729D" w:rsidP="00A0729D">
      <w:pPr>
        <w:pStyle w:val="Default"/>
        <w:rPr>
          <w:rFonts w:ascii="TUM Neue Helvetica 55 Regular" w:hAnsi="TUM Neue Helvetica 55 Regular"/>
          <w:b/>
          <w:bCs/>
          <w:sz w:val="20"/>
          <w:szCs w:val="20"/>
        </w:rPr>
      </w:pPr>
    </w:p>
    <w:p w:rsidR="00747F9A" w:rsidRDefault="00747F9A" w:rsidP="00A0729D">
      <w:pPr>
        <w:pStyle w:val="Default"/>
        <w:rPr>
          <w:rFonts w:ascii="TUM Neue Helvetica 55 Regular" w:hAnsi="TUM Neue Helvetica 55 Regular"/>
          <w:b/>
          <w:bCs/>
          <w:sz w:val="20"/>
          <w:szCs w:val="20"/>
        </w:rPr>
      </w:pPr>
    </w:p>
    <w:p w:rsidR="00A0729D" w:rsidRPr="00E9573D" w:rsidRDefault="00A0729D" w:rsidP="00A0729D">
      <w:pPr>
        <w:pStyle w:val="Default"/>
        <w:rPr>
          <w:rFonts w:ascii="TUM Neue Helvetica 55 Regular" w:hAnsi="TUM Neue Helvetica 55 Regular"/>
          <w:sz w:val="20"/>
          <w:szCs w:val="20"/>
        </w:rPr>
      </w:pPr>
      <w:r w:rsidRPr="00E9573D">
        <w:rPr>
          <w:rFonts w:ascii="TUM Neue Helvetica 55 Regular" w:hAnsi="TUM Neue Helvetica 55 Regular"/>
          <w:b/>
          <w:bCs/>
          <w:sz w:val="20"/>
          <w:szCs w:val="20"/>
        </w:rPr>
        <w:t xml:space="preserve">II. Habilitationsverfahren der Technischen Universität München </w:t>
      </w:r>
    </w:p>
    <w:p w:rsidR="00A0729D" w:rsidRDefault="00A0729D" w:rsidP="00A0729D">
      <w:pPr>
        <w:pStyle w:val="Default"/>
        <w:rPr>
          <w:rFonts w:ascii="TUM Neue Helvetica 55 Regular" w:hAnsi="TUM Neue Helvetica 55 Regular"/>
          <w:sz w:val="20"/>
          <w:szCs w:val="20"/>
        </w:rPr>
      </w:pPr>
    </w:p>
    <w:p w:rsidR="00A0729D" w:rsidRPr="00E9573D" w:rsidRDefault="00A0729D" w:rsidP="0013192E">
      <w:pPr>
        <w:pStyle w:val="Default"/>
        <w:numPr>
          <w:ilvl w:val="0"/>
          <w:numId w:val="14"/>
        </w:numPr>
        <w:ind w:left="357"/>
        <w:rPr>
          <w:rFonts w:ascii="TUM Neue Helvetica 55 Regular" w:hAnsi="TUM Neue Helvetica 55 Regular"/>
          <w:sz w:val="20"/>
          <w:szCs w:val="20"/>
        </w:rPr>
      </w:pPr>
      <w:r w:rsidRPr="00E9573D">
        <w:rPr>
          <w:rFonts w:ascii="TUM Neue Helvetica 55 Regular" w:hAnsi="TUM Neue Helvetica 55 Regular"/>
          <w:sz w:val="20"/>
          <w:szCs w:val="20"/>
        </w:rPr>
        <w:t xml:space="preserve">Nach positiver Bewertung der wissenschaftlichen Leistungen und des Vortrages durch die Vorkommission kann der Habilitand seinen Habilitationsantrag im Prüfungsamt der TUM einreichen. </w:t>
      </w:r>
    </w:p>
    <w:p w:rsidR="00A0729D" w:rsidRPr="00E9573D" w:rsidRDefault="00A0729D" w:rsidP="0013192E">
      <w:pPr>
        <w:pStyle w:val="Default"/>
        <w:ind w:left="357"/>
        <w:rPr>
          <w:rFonts w:ascii="TUM Neue Helvetica 55 Regular" w:hAnsi="TUM Neue Helvetica 55 Regular"/>
          <w:sz w:val="20"/>
          <w:szCs w:val="20"/>
        </w:rPr>
      </w:pPr>
    </w:p>
    <w:p w:rsidR="00A0729D" w:rsidRPr="0013192E" w:rsidRDefault="00A0729D" w:rsidP="0013192E">
      <w:pPr>
        <w:pStyle w:val="Listenabsatz"/>
        <w:numPr>
          <w:ilvl w:val="0"/>
          <w:numId w:val="14"/>
        </w:numPr>
        <w:ind w:left="357"/>
        <w:rPr>
          <w:rFonts w:ascii="TUM Neue Helvetica 55 Regular" w:hAnsi="TUM Neue Helvetica 55 Regular"/>
          <w:sz w:val="20"/>
          <w:szCs w:val="20"/>
        </w:rPr>
      </w:pPr>
      <w:r w:rsidRPr="0013192E">
        <w:rPr>
          <w:rFonts w:ascii="TUM Neue Helvetica 55 Regular" w:hAnsi="TUM Neue Helvetica 55 Regular"/>
          <w:sz w:val="20"/>
          <w:szCs w:val="20"/>
        </w:rPr>
        <w:t xml:space="preserve">Das Dekanat erhält eine Zusammenfassung der Habilitationsschrift. </w:t>
      </w:r>
    </w:p>
    <w:p w:rsidR="00A0729D" w:rsidRPr="00E9573D" w:rsidRDefault="00A0729D" w:rsidP="0013192E">
      <w:pPr>
        <w:pStyle w:val="Default"/>
        <w:numPr>
          <w:ilvl w:val="0"/>
          <w:numId w:val="14"/>
        </w:numPr>
        <w:ind w:left="357"/>
        <w:rPr>
          <w:rFonts w:ascii="TUM Neue Helvetica 55 Regular" w:hAnsi="TUM Neue Helvetica 55 Regular"/>
          <w:sz w:val="20"/>
          <w:szCs w:val="20"/>
        </w:rPr>
      </w:pPr>
      <w:r w:rsidRPr="00E9573D">
        <w:rPr>
          <w:rFonts w:ascii="TUM Neue Helvetica 55 Regular" w:hAnsi="TUM Neue Helvetica 55 Regular"/>
          <w:sz w:val="20"/>
          <w:szCs w:val="20"/>
        </w:rPr>
        <w:t xml:space="preserve">Liegt der vollständige Habilitationsantrag vor, wird in der nächsten Sitzung des Fachbereichsrates eine Kommission gebildet (Sachverständigenrat). Das Dekanat versendet die Habilitationsschriften an die bestellten Sachverständigen und fordert die Gutachten an. </w:t>
      </w:r>
    </w:p>
    <w:p w:rsidR="00A0729D" w:rsidRPr="00E9573D" w:rsidRDefault="00A0729D" w:rsidP="0013192E">
      <w:pPr>
        <w:pStyle w:val="Default"/>
        <w:ind w:left="357"/>
        <w:rPr>
          <w:rFonts w:ascii="TUM Neue Helvetica 55 Regular" w:hAnsi="TUM Neue Helvetica 55 Regular"/>
          <w:sz w:val="20"/>
          <w:szCs w:val="20"/>
        </w:rPr>
      </w:pPr>
    </w:p>
    <w:p w:rsidR="00A0729D" w:rsidRPr="00E9573D" w:rsidRDefault="00A0729D" w:rsidP="0013192E">
      <w:pPr>
        <w:pStyle w:val="Default"/>
        <w:numPr>
          <w:ilvl w:val="0"/>
          <w:numId w:val="14"/>
        </w:numPr>
        <w:ind w:left="357"/>
        <w:rPr>
          <w:rFonts w:ascii="TUM Neue Helvetica 55 Regular" w:hAnsi="TUM Neue Helvetica 55 Regular"/>
          <w:sz w:val="20"/>
          <w:szCs w:val="20"/>
        </w:rPr>
      </w:pPr>
      <w:r w:rsidRPr="00E9573D">
        <w:rPr>
          <w:rFonts w:ascii="TUM Neue Helvetica 55 Regular" w:hAnsi="TUM Neue Helvetica 55 Regular"/>
          <w:sz w:val="20"/>
          <w:szCs w:val="20"/>
        </w:rPr>
        <w:t xml:space="preserve">Liegen dem Dekanat alle Gutachten vor, bittet der Dekan den Vorsitzenden des Sachverständigenrates anhand dieser Gutachten zu prüfen, ob das Verfahren fortgeführt werden kann. Stimmt er der Fortführung zu, wird der zweiwöchige “Umlauf“ gestartet. </w:t>
      </w:r>
    </w:p>
    <w:p w:rsidR="00A0729D" w:rsidRDefault="00A0729D" w:rsidP="0013192E">
      <w:pPr>
        <w:pStyle w:val="Default"/>
        <w:numPr>
          <w:ilvl w:val="0"/>
          <w:numId w:val="14"/>
        </w:numPr>
        <w:ind w:left="357"/>
        <w:rPr>
          <w:rFonts w:ascii="TUM Neue Helvetica 55 Regular" w:hAnsi="TUM Neue Helvetica 55 Regular"/>
          <w:sz w:val="20"/>
          <w:szCs w:val="20"/>
        </w:rPr>
      </w:pPr>
      <w:r w:rsidRPr="00E9573D">
        <w:rPr>
          <w:rFonts w:ascii="TUM Neue Helvetica 55 Regular" w:hAnsi="TUM Neue Helvetica 55 Regular"/>
          <w:sz w:val="20"/>
          <w:szCs w:val="20"/>
        </w:rPr>
        <w:lastRenderedPageBreak/>
        <w:t xml:space="preserve">Nach Beendigung des “Umlaufes“ beschließt der Fachbereichsrat über die Anerkennung der Habilitationsleistung. Der Fachbereichsrat wählt aus drei vom Habilitanden vorgeschlagenen Themen ein Thema für den akademischen Vortrag aus. Dieser findet in einer Sitzung des Fachbereichsrates statt. </w:t>
      </w:r>
    </w:p>
    <w:p w:rsidR="00A0729D" w:rsidRPr="00E9573D" w:rsidRDefault="00A0729D" w:rsidP="0013192E">
      <w:pPr>
        <w:pStyle w:val="Default"/>
        <w:ind w:left="357"/>
        <w:rPr>
          <w:rFonts w:ascii="TUM Neue Helvetica 55 Regular" w:hAnsi="TUM Neue Helvetica 55 Regular"/>
          <w:sz w:val="20"/>
          <w:szCs w:val="20"/>
        </w:rPr>
      </w:pPr>
    </w:p>
    <w:p w:rsidR="00A0729D" w:rsidRPr="00E9573D" w:rsidRDefault="00A0729D" w:rsidP="0013192E">
      <w:pPr>
        <w:pStyle w:val="Default"/>
        <w:numPr>
          <w:ilvl w:val="0"/>
          <w:numId w:val="14"/>
        </w:numPr>
        <w:ind w:left="357"/>
        <w:rPr>
          <w:rFonts w:ascii="TUM Neue Helvetica 55 Regular" w:hAnsi="TUM Neue Helvetica 55 Regular"/>
          <w:sz w:val="20"/>
          <w:szCs w:val="20"/>
        </w:rPr>
      </w:pPr>
      <w:r w:rsidRPr="00E9573D">
        <w:rPr>
          <w:rFonts w:ascii="TUM Neue Helvetica 55 Regular" w:hAnsi="TUM Neue Helvetica 55 Regular"/>
          <w:sz w:val="20"/>
          <w:szCs w:val="20"/>
        </w:rPr>
        <w:t xml:space="preserve">Anschließend werden die Unterlagen vom Dekanat mit der Bitte um Erstellung der Urkunde über die Lehrbefähigung zurück an das Prüfungsamt der TUM gesandt. Die Urkunde über die Lehrbefähigung erhält der Habilitand persönlich nach Terminvereinbarung im Prüfungsamt der TUM. </w:t>
      </w:r>
    </w:p>
    <w:p w:rsidR="00A0729D" w:rsidRPr="00E9573D" w:rsidRDefault="00A0729D" w:rsidP="0013192E">
      <w:pPr>
        <w:pStyle w:val="Default"/>
        <w:ind w:left="357"/>
        <w:rPr>
          <w:rFonts w:ascii="TUM Neue Helvetica 55 Regular" w:hAnsi="TUM Neue Helvetica 55 Regular"/>
          <w:sz w:val="20"/>
          <w:szCs w:val="20"/>
        </w:rPr>
      </w:pPr>
    </w:p>
    <w:p w:rsidR="006D210B" w:rsidRDefault="00A0729D" w:rsidP="0013192E">
      <w:pPr>
        <w:pStyle w:val="Default"/>
        <w:numPr>
          <w:ilvl w:val="0"/>
          <w:numId w:val="14"/>
        </w:numPr>
        <w:ind w:left="357"/>
        <w:rPr>
          <w:rFonts w:ascii="TUM Neue Helvetica 55 Regular" w:hAnsi="TUM Neue Helvetica 55 Regular"/>
          <w:sz w:val="20"/>
          <w:szCs w:val="20"/>
        </w:rPr>
      </w:pPr>
      <w:r w:rsidRPr="00E9573D">
        <w:rPr>
          <w:rFonts w:ascii="TUM Neue Helvetica 55 Regular" w:hAnsi="TUM Neue Helvetica 55 Regular"/>
          <w:sz w:val="20"/>
          <w:szCs w:val="20"/>
        </w:rPr>
        <w:t>Zu</w:t>
      </w:r>
      <w:r>
        <w:rPr>
          <w:rFonts w:ascii="TUM Neue Helvetica 55 Regular" w:hAnsi="TUM Neue Helvetica 55 Regular"/>
          <w:sz w:val="20"/>
          <w:szCs w:val="20"/>
        </w:rPr>
        <w:t>r Erlangung der Lehrbefugnis muss</w:t>
      </w:r>
      <w:r w:rsidRPr="00E9573D">
        <w:rPr>
          <w:rFonts w:ascii="TUM Neue Helvetica 55 Regular" w:hAnsi="TUM Neue Helvetica 55 Regular"/>
          <w:sz w:val="20"/>
          <w:szCs w:val="20"/>
        </w:rPr>
        <w:t xml:space="preserve"> der Habilitand persönlich einen formlosen Antrag an den Dekan richten, in dem er um Erteilung der Lehrbefugnis für das betreffende Fachgebiet bittet. Dem Schreiben bitte eine Kopie der Lehrbefähigungsurkunde beifügen. </w:t>
      </w:r>
    </w:p>
    <w:p w:rsidR="004144E0" w:rsidRDefault="004144E0" w:rsidP="00A0729D">
      <w:pPr>
        <w:pStyle w:val="Default"/>
        <w:rPr>
          <w:rFonts w:ascii="TUM Neue Helvetica 55 Regular" w:hAnsi="TUM Neue Helvetica 55 Regular"/>
          <w:sz w:val="20"/>
          <w:szCs w:val="20"/>
        </w:rPr>
      </w:pPr>
    </w:p>
    <w:p w:rsidR="004144E0" w:rsidRDefault="004144E0" w:rsidP="00A0729D">
      <w:pPr>
        <w:pStyle w:val="Default"/>
        <w:rPr>
          <w:rFonts w:ascii="TUM Neue Helvetica 55 Regular" w:hAnsi="TUM Neue Helvetica 55 Regular"/>
          <w:sz w:val="20"/>
          <w:szCs w:val="20"/>
        </w:rPr>
      </w:pPr>
    </w:p>
    <w:p w:rsidR="004144E0" w:rsidRDefault="004144E0" w:rsidP="00A0729D">
      <w:pPr>
        <w:pStyle w:val="Default"/>
        <w:rPr>
          <w:rFonts w:ascii="TUM Neue Helvetica 55 Regular" w:hAnsi="TUM Neue Helvetica 55 Regular"/>
          <w:sz w:val="20"/>
          <w:szCs w:val="20"/>
        </w:rPr>
      </w:pPr>
    </w:p>
    <w:p w:rsidR="004144E0" w:rsidRDefault="004144E0" w:rsidP="00A0729D">
      <w:pPr>
        <w:pStyle w:val="Default"/>
        <w:rPr>
          <w:rFonts w:ascii="TUM Neue Helvetica 55 Regular" w:hAnsi="TUM Neue Helvetica 55 Regular"/>
          <w:sz w:val="20"/>
          <w:szCs w:val="20"/>
        </w:rPr>
      </w:pPr>
    </w:p>
    <w:p w:rsidR="004144E0" w:rsidRDefault="004144E0" w:rsidP="00A0729D">
      <w:pPr>
        <w:pStyle w:val="Default"/>
        <w:rPr>
          <w:rFonts w:ascii="TUM Neue Helvetica 55 Regular" w:hAnsi="TUM Neue Helvetica 55 Regular"/>
          <w:sz w:val="20"/>
          <w:szCs w:val="20"/>
        </w:rPr>
      </w:pPr>
    </w:p>
    <w:p w:rsidR="004144E0" w:rsidRDefault="004144E0" w:rsidP="00A0729D">
      <w:pPr>
        <w:pStyle w:val="Default"/>
        <w:rPr>
          <w:rFonts w:ascii="TUM Neue Helvetica 55 Regular" w:hAnsi="TUM Neue Helvetica 55 Regular"/>
          <w:sz w:val="20"/>
          <w:szCs w:val="20"/>
        </w:rPr>
      </w:pPr>
    </w:p>
    <w:p w:rsidR="004144E0" w:rsidRDefault="004144E0" w:rsidP="00A0729D">
      <w:pPr>
        <w:pStyle w:val="Default"/>
        <w:rPr>
          <w:rFonts w:ascii="TUM Neue Helvetica 55 Regular" w:hAnsi="TUM Neue Helvetica 55 Regular"/>
          <w:sz w:val="20"/>
          <w:szCs w:val="20"/>
        </w:rPr>
      </w:pPr>
    </w:p>
    <w:p w:rsidR="004144E0" w:rsidRDefault="004144E0" w:rsidP="004144E0">
      <w:pPr>
        <w:pStyle w:val="Fuzeile"/>
        <w:jc w:val="right"/>
        <w:rPr>
          <w:sz w:val="16"/>
          <w:szCs w:val="16"/>
        </w:rPr>
      </w:pPr>
    </w:p>
    <w:p w:rsidR="004144E0" w:rsidRDefault="004144E0" w:rsidP="004144E0">
      <w:pPr>
        <w:pStyle w:val="Fuzeile"/>
        <w:jc w:val="right"/>
        <w:rPr>
          <w:sz w:val="16"/>
          <w:szCs w:val="16"/>
        </w:rPr>
      </w:pPr>
    </w:p>
    <w:p w:rsidR="004144E0" w:rsidRDefault="004144E0" w:rsidP="004144E0">
      <w:pPr>
        <w:pStyle w:val="Fuzeile"/>
        <w:jc w:val="right"/>
        <w:rPr>
          <w:sz w:val="16"/>
          <w:szCs w:val="16"/>
        </w:rPr>
      </w:pPr>
    </w:p>
    <w:p w:rsidR="004144E0" w:rsidRDefault="004144E0" w:rsidP="004144E0">
      <w:pPr>
        <w:pStyle w:val="Fuzeile"/>
        <w:jc w:val="right"/>
        <w:rPr>
          <w:sz w:val="16"/>
          <w:szCs w:val="16"/>
        </w:rPr>
      </w:pPr>
    </w:p>
    <w:p w:rsidR="004144E0" w:rsidRDefault="004144E0" w:rsidP="004144E0">
      <w:pPr>
        <w:pStyle w:val="Fuzeile"/>
        <w:jc w:val="right"/>
        <w:rPr>
          <w:sz w:val="16"/>
          <w:szCs w:val="16"/>
        </w:rPr>
      </w:pPr>
    </w:p>
    <w:p w:rsidR="004144E0" w:rsidRDefault="004144E0" w:rsidP="004144E0">
      <w:pPr>
        <w:pStyle w:val="Fuzeile"/>
        <w:jc w:val="right"/>
        <w:rPr>
          <w:sz w:val="16"/>
          <w:szCs w:val="16"/>
        </w:rPr>
      </w:pPr>
    </w:p>
    <w:p w:rsidR="004144E0" w:rsidRDefault="004144E0" w:rsidP="004144E0">
      <w:pPr>
        <w:pStyle w:val="Fuzeile"/>
        <w:jc w:val="right"/>
        <w:rPr>
          <w:sz w:val="16"/>
          <w:szCs w:val="16"/>
        </w:rPr>
      </w:pPr>
    </w:p>
    <w:p w:rsidR="004144E0" w:rsidRDefault="004144E0" w:rsidP="004144E0">
      <w:pPr>
        <w:pStyle w:val="Fuzeile"/>
        <w:jc w:val="right"/>
        <w:rPr>
          <w:sz w:val="16"/>
          <w:szCs w:val="16"/>
        </w:rPr>
      </w:pPr>
    </w:p>
    <w:p w:rsidR="004144E0" w:rsidRDefault="004144E0" w:rsidP="004144E0">
      <w:pPr>
        <w:pStyle w:val="Fuzeile"/>
        <w:jc w:val="right"/>
        <w:rPr>
          <w:sz w:val="16"/>
          <w:szCs w:val="16"/>
        </w:rPr>
      </w:pPr>
    </w:p>
    <w:p w:rsidR="004144E0" w:rsidRDefault="004144E0" w:rsidP="004144E0">
      <w:pPr>
        <w:pStyle w:val="Fuzeile"/>
        <w:jc w:val="right"/>
        <w:rPr>
          <w:sz w:val="16"/>
          <w:szCs w:val="16"/>
        </w:rPr>
      </w:pPr>
    </w:p>
    <w:p w:rsidR="004144E0" w:rsidRDefault="004144E0" w:rsidP="004144E0">
      <w:pPr>
        <w:pStyle w:val="Fuzeile"/>
        <w:jc w:val="right"/>
        <w:rPr>
          <w:sz w:val="16"/>
          <w:szCs w:val="16"/>
        </w:rPr>
      </w:pPr>
    </w:p>
    <w:p w:rsidR="004144E0" w:rsidRDefault="004144E0" w:rsidP="004144E0">
      <w:pPr>
        <w:pStyle w:val="Fuzeile"/>
        <w:jc w:val="right"/>
        <w:rPr>
          <w:sz w:val="16"/>
          <w:szCs w:val="16"/>
        </w:rPr>
      </w:pPr>
    </w:p>
    <w:p w:rsidR="004144E0" w:rsidRDefault="004144E0" w:rsidP="004144E0">
      <w:pPr>
        <w:pStyle w:val="Fuzeile"/>
        <w:jc w:val="right"/>
        <w:rPr>
          <w:sz w:val="16"/>
          <w:szCs w:val="16"/>
        </w:rPr>
      </w:pPr>
    </w:p>
    <w:p w:rsidR="004144E0" w:rsidRDefault="004144E0" w:rsidP="004144E0">
      <w:pPr>
        <w:pStyle w:val="Fuzeile"/>
        <w:jc w:val="right"/>
        <w:rPr>
          <w:sz w:val="16"/>
          <w:szCs w:val="16"/>
        </w:rPr>
      </w:pPr>
    </w:p>
    <w:p w:rsidR="004144E0" w:rsidRDefault="004144E0" w:rsidP="004144E0">
      <w:pPr>
        <w:pStyle w:val="Fuzeile"/>
        <w:jc w:val="right"/>
        <w:rPr>
          <w:sz w:val="16"/>
          <w:szCs w:val="16"/>
        </w:rPr>
      </w:pPr>
    </w:p>
    <w:p w:rsidR="004144E0" w:rsidRDefault="004144E0" w:rsidP="004144E0">
      <w:pPr>
        <w:pStyle w:val="Fuzeile"/>
        <w:jc w:val="right"/>
        <w:rPr>
          <w:sz w:val="16"/>
          <w:szCs w:val="16"/>
        </w:rPr>
      </w:pPr>
    </w:p>
    <w:p w:rsidR="004144E0" w:rsidRDefault="004144E0" w:rsidP="004144E0">
      <w:pPr>
        <w:pStyle w:val="Fuzeile"/>
        <w:jc w:val="right"/>
        <w:rPr>
          <w:sz w:val="16"/>
          <w:szCs w:val="16"/>
        </w:rPr>
      </w:pPr>
    </w:p>
    <w:p w:rsidR="004144E0" w:rsidRDefault="004144E0" w:rsidP="004144E0">
      <w:pPr>
        <w:pStyle w:val="Fuzeile"/>
        <w:jc w:val="right"/>
        <w:rPr>
          <w:sz w:val="16"/>
          <w:szCs w:val="16"/>
        </w:rPr>
      </w:pPr>
    </w:p>
    <w:p w:rsidR="004144E0" w:rsidRDefault="004144E0" w:rsidP="004144E0">
      <w:pPr>
        <w:pStyle w:val="Fuzeile"/>
        <w:jc w:val="right"/>
        <w:rPr>
          <w:sz w:val="16"/>
          <w:szCs w:val="16"/>
        </w:rPr>
      </w:pPr>
    </w:p>
    <w:p w:rsidR="004144E0" w:rsidRDefault="004144E0" w:rsidP="004144E0">
      <w:pPr>
        <w:pStyle w:val="Fuzeile"/>
        <w:jc w:val="right"/>
        <w:rPr>
          <w:sz w:val="16"/>
          <w:szCs w:val="16"/>
        </w:rPr>
      </w:pPr>
    </w:p>
    <w:p w:rsidR="004144E0" w:rsidRDefault="004144E0" w:rsidP="004144E0">
      <w:pPr>
        <w:pStyle w:val="Fuzeile"/>
        <w:jc w:val="right"/>
        <w:rPr>
          <w:sz w:val="16"/>
          <w:szCs w:val="16"/>
        </w:rPr>
      </w:pPr>
    </w:p>
    <w:p w:rsidR="004144E0" w:rsidRDefault="004144E0" w:rsidP="004144E0">
      <w:pPr>
        <w:pStyle w:val="Fuzeile"/>
        <w:jc w:val="right"/>
        <w:rPr>
          <w:sz w:val="16"/>
          <w:szCs w:val="16"/>
        </w:rPr>
      </w:pPr>
    </w:p>
    <w:p w:rsidR="004144E0" w:rsidRDefault="004144E0" w:rsidP="004144E0">
      <w:pPr>
        <w:pStyle w:val="Fuzeile"/>
        <w:jc w:val="right"/>
        <w:rPr>
          <w:sz w:val="16"/>
          <w:szCs w:val="16"/>
        </w:rPr>
      </w:pPr>
    </w:p>
    <w:p w:rsidR="004144E0" w:rsidRDefault="004144E0" w:rsidP="004144E0">
      <w:pPr>
        <w:pStyle w:val="Fuzeile"/>
        <w:jc w:val="right"/>
        <w:rPr>
          <w:sz w:val="16"/>
          <w:szCs w:val="16"/>
        </w:rPr>
      </w:pPr>
    </w:p>
    <w:p w:rsidR="004144E0" w:rsidRDefault="004144E0" w:rsidP="004144E0">
      <w:pPr>
        <w:pStyle w:val="Fuzeile"/>
        <w:jc w:val="right"/>
        <w:rPr>
          <w:sz w:val="16"/>
          <w:szCs w:val="16"/>
        </w:rPr>
      </w:pPr>
    </w:p>
    <w:p w:rsidR="004144E0" w:rsidRDefault="004144E0" w:rsidP="004144E0">
      <w:pPr>
        <w:pStyle w:val="Fuzeile"/>
        <w:jc w:val="right"/>
        <w:rPr>
          <w:sz w:val="16"/>
          <w:szCs w:val="16"/>
        </w:rPr>
      </w:pPr>
    </w:p>
    <w:p w:rsidR="004144E0" w:rsidRDefault="004144E0" w:rsidP="004144E0">
      <w:pPr>
        <w:pStyle w:val="Fuzeile"/>
        <w:jc w:val="right"/>
        <w:rPr>
          <w:sz w:val="16"/>
          <w:szCs w:val="16"/>
        </w:rPr>
      </w:pPr>
    </w:p>
    <w:p w:rsidR="004144E0" w:rsidRDefault="004144E0" w:rsidP="004144E0">
      <w:pPr>
        <w:pStyle w:val="Fuzeile"/>
        <w:jc w:val="right"/>
        <w:rPr>
          <w:sz w:val="16"/>
          <w:szCs w:val="16"/>
        </w:rPr>
      </w:pPr>
    </w:p>
    <w:p w:rsidR="004144E0" w:rsidRDefault="004144E0" w:rsidP="004144E0">
      <w:pPr>
        <w:pStyle w:val="Fuzeile"/>
        <w:jc w:val="right"/>
        <w:rPr>
          <w:sz w:val="16"/>
          <w:szCs w:val="16"/>
        </w:rPr>
      </w:pPr>
    </w:p>
    <w:p w:rsidR="004144E0" w:rsidRDefault="004144E0" w:rsidP="004144E0">
      <w:pPr>
        <w:pStyle w:val="Fuzeile"/>
        <w:jc w:val="right"/>
        <w:rPr>
          <w:sz w:val="16"/>
          <w:szCs w:val="16"/>
        </w:rPr>
      </w:pPr>
    </w:p>
    <w:p w:rsidR="004144E0" w:rsidRDefault="004144E0" w:rsidP="004144E0">
      <w:pPr>
        <w:pStyle w:val="Fuzeile"/>
        <w:jc w:val="right"/>
        <w:rPr>
          <w:sz w:val="16"/>
          <w:szCs w:val="16"/>
        </w:rPr>
      </w:pPr>
    </w:p>
    <w:p w:rsidR="004144E0" w:rsidRDefault="004144E0" w:rsidP="004144E0">
      <w:pPr>
        <w:pStyle w:val="Fuzeile"/>
        <w:jc w:val="right"/>
        <w:rPr>
          <w:sz w:val="16"/>
          <w:szCs w:val="16"/>
        </w:rPr>
      </w:pPr>
    </w:p>
    <w:p w:rsidR="004144E0" w:rsidRDefault="004144E0" w:rsidP="004144E0">
      <w:pPr>
        <w:pStyle w:val="Fuzeile"/>
        <w:jc w:val="right"/>
        <w:rPr>
          <w:sz w:val="16"/>
          <w:szCs w:val="16"/>
        </w:rPr>
      </w:pPr>
    </w:p>
    <w:p w:rsidR="004144E0" w:rsidRDefault="004144E0" w:rsidP="004144E0">
      <w:pPr>
        <w:pStyle w:val="Fuzeile"/>
        <w:jc w:val="right"/>
        <w:rPr>
          <w:sz w:val="16"/>
          <w:szCs w:val="16"/>
        </w:rPr>
      </w:pPr>
    </w:p>
    <w:p w:rsidR="004144E0" w:rsidRDefault="004144E0" w:rsidP="004144E0">
      <w:pPr>
        <w:pStyle w:val="Fuzeile"/>
        <w:jc w:val="right"/>
        <w:rPr>
          <w:sz w:val="16"/>
          <w:szCs w:val="16"/>
        </w:rPr>
      </w:pPr>
    </w:p>
    <w:p w:rsidR="004144E0" w:rsidRDefault="004144E0" w:rsidP="004144E0">
      <w:pPr>
        <w:pStyle w:val="Fuzeile"/>
        <w:jc w:val="right"/>
        <w:rPr>
          <w:sz w:val="16"/>
          <w:szCs w:val="16"/>
        </w:rPr>
      </w:pPr>
    </w:p>
    <w:p w:rsidR="004144E0" w:rsidRDefault="004144E0" w:rsidP="004144E0">
      <w:pPr>
        <w:pStyle w:val="Fuzeile"/>
        <w:jc w:val="right"/>
        <w:rPr>
          <w:sz w:val="16"/>
          <w:szCs w:val="16"/>
        </w:rPr>
      </w:pPr>
    </w:p>
    <w:p w:rsidR="004144E0" w:rsidRDefault="004144E0" w:rsidP="004144E0">
      <w:pPr>
        <w:pStyle w:val="Fuzeile"/>
        <w:jc w:val="right"/>
        <w:rPr>
          <w:sz w:val="16"/>
          <w:szCs w:val="16"/>
        </w:rPr>
      </w:pPr>
    </w:p>
    <w:p w:rsidR="004144E0" w:rsidRDefault="004144E0" w:rsidP="0062285F">
      <w:pPr>
        <w:pStyle w:val="Fuzeile"/>
        <w:rPr>
          <w:sz w:val="16"/>
          <w:szCs w:val="16"/>
        </w:rPr>
      </w:pPr>
    </w:p>
    <w:p w:rsidR="004144E0" w:rsidRPr="00180EC0" w:rsidRDefault="004144E0" w:rsidP="004144E0">
      <w:pPr>
        <w:pStyle w:val="Fuzeile"/>
        <w:rPr>
          <w:rFonts w:ascii="TUM Neue Helvetica 55 Regular" w:hAnsi="TUM Neue Helvetica 55 Regular"/>
          <w:sz w:val="20"/>
          <w:szCs w:val="16"/>
        </w:rPr>
      </w:pPr>
      <w:r w:rsidRPr="00180EC0">
        <w:rPr>
          <w:rFonts w:ascii="TUM Neue Helvetica 55 Regular" w:hAnsi="TUM Neue Helvetica 55 Regular"/>
          <w:sz w:val="20"/>
          <w:szCs w:val="16"/>
        </w:rPr>
        <w:t>Stand 04/2013</w:t>
      </w:r>
    </w:p>
    <w:sectPr w:rsidR="004144E0" w:rsidRPr="00180EC0" w:rsidSect="00D60B62">
      <w:headerReference w:type="default" r:id="rId9"/>
      <w:footerReference w:type="default" r:id="rId10"/>
      <w:pgSz w:w="11907" w:h="16839" w:code="9"/>
      <w:pgMar w:top="1985" w:right="1418"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B35" w:rsidRDefault="00FC6B35" w:rsidP="00873F32">
      <w:pPr>
        <w:spacing w:after="0" w:line="240" w:lineRule="auto"/>
      </w:pPr>
      <w:r>
        <w:separator/>
      </w:r>
    </w:p>
  </w:endnote>
  <w:endnote w:type="continuationSeparator" w:id="0">
    <w:p w:rsidR="00FC6B35" w:rsidRDefault="00FC6B35" w:rsidP="00873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UM Neue Helvetica 55 Regular">
    <w:altName w:val="Arial"/>
    <w:charset w:val="00"/>
    <w:family w:val="swiss"/>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62782"/>
      <w:docPartObj>
        <w:docPartGallery w:val="Page Numbers (Bottom of Page)"/>
        <w:docPartUnique/>
      </w:docPartObj>
    </w:sdtPr>
    <w:sdtEndPr>
      <w:rPr>
        <w:rFonts w:ascii="TUM Neue Helvetica 55 Regular" w:hAnsi="TUM Neue Helvetica 55 Regular"/>
        <w:sz w:val="20"/>
        <w:szCs w:val="20"/>
      </w:rPr>
    </w:sdtEndPr>
    <w:sdtContent>
      <w:p w:rsidR="004144E0" w:rsidRPr="00180EC0" w:rsidRDefault="004144E0">
        <w:pPr>
          <w:pStyle w:val="Fuzeile"/>
          <w:jc w:val="right"/>
          <w:rPr>
            <w:rFonts w:ascii="TUM Neue Helvetica 55 Regular" w:hAnsi="TUM Neue Helvetica 55 Regular"/>
            <w:sz w:val="20"/>
            <w:szCs w:val="20"/>
          </w:rPr>
        </w:pPr>
        <w:r w:rsidRPr="00180EC0">
          <w:rPr>
            <w:rFonts w:ascii="TUM Neue Helvetica 55 Regular" w:hAnsi="TUM Neue Helvetica 55 Regular"/>
            <w:sz w:val="20"/>
            <w:szCs w:val="20"/>
          </w:rPr>
          <w:fldChar w:fldCharType="begin"/>
        </w:r>
        <w:r w:rsidRPr="00180EC0">
          <w:rPr>
            <w:rFonts w:ascii="TUM Neue Helvetica 55 Regular" w:hAnsi="TUM Neue Helvetica 55 Regular"/>
            <w:sz w:val="20"/>
            <w:szCs w:val="20"/>
          </w:rPr>
          <w:instrText xml:space="preserve"> PAGE   \* MERGEFORMAT </w:instrText>
        </w:r>
        <w:r w:rsidRPr="00180EC0">
          <w:rPr>
            <w:rFonts w:ascii="TUM Neue Helvetica 55 Regular" w:hAnsi="TUM Neue Helvetica 55 Regular"/>
            <w:sz w:val="20"/>
            <w:szCs w:val="20"/>
          </w:rPr>
          <w:fldChar w:fldCharType="separate"/>
        </w:r>
        <w:r w:rsidR="00D47377">
          <w:rPr>
            <w:rFonts w:ascii="TUM Neue Helvetica 55 Regular" w:hAnsi="TUM Neue Helvetica 55 Regular"/>
            <w:noProof/>
            <w:sz w:val="20"/>
            <w:szCs w:val="20"/>
          </w:rPr>
          <w:t>1</w:t>
        </w:r>
        <w:r w:rsidRPr="00180EC0">
          <w:rPr>
            <w:rFonts w:ascii="TUM Neue Helvetica 55 Regular" w:hAnsi="TUM Neue Helvetica 55 Regula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B35" w:rsidRDefault="00FC6B35" w:rsidP="00873F32">
      <w:pPr>
        <w:spacing w:after="0" w:line="240" w:lineRule="auto"/>
      </w:pPr>
      <w:r>
        <w:separator/>
      </w:r>
    </w:p>
  </w:footnote>
  <w:footnote w:type="continuationSeparator" w:id="0">
    <w:p w:rsidR="00FC6B35" w:rsidRDefault="00FC6B35" w:rsidP="00873F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9C5" w:rsidRDefault="00824A8D" w:rsidP="00530B91">
    <w:pPr>
      <w:pStyle w:val="Kopfzeile"/>
      <w:tabs>
        <w:tab w:val="clear" w:pos="9406"/>
      </w:tabs>
    </w:pPr>
    <w:r w:rsidRPr="00824A8D">
      <w:rPr>
        <w:noProof/>
        <w:lang w:eastAsia="de-DE"/>
      </w:rPr>
      <w:drawing>
        <wp:anchor distT="0" distB="0" distL="114300" distR="114300" simplePos="0" relativeHeight="251663360" behindDoc="0" locked="0" layoutInCell="1" allowOverlap="1">
          <wp:simplePos x="0" y="0"/>
          <wp:positionH relativeFrom="column">
            <wp:posOffset>11755</wp:posOffset>
          </wp:positionH>
          <wp:positionV relativeFrom="paragraph">
            <wp:posOffset>-27763</wp:posOffset>
          </wp:positionV>
          <wp:extent cx="438150" cy="542261"/>
          <wp:effectExtent l="19050" t="0" r="0" b="0"/>
          <wp:wrapTopAndBottom/>
          <wp:docPr id="2" name="Bild 95" descr="C:\Users\koffe\Documents\TUM Vorlagen\MED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5" descr="C:\Users\koffe\Documents\TUM Vorlagen\MED_CMYK.tif"/>
                  <pic:cNvPicPr>
                    <a:picLocks noChangeAspect="1" noChangeArrowheads="1"/>
                  </pic:cNvPicPr>
                </pic:nvPicPr>
                <pic:blipFill>
                  <a:blip r:embed="rId1"/>
                  <a:srcRect/>
                  <a:stretch>
                    <a:fillRect/>
                  </a:stretch>
                </pic:blipFill>
                <pic:spPr bwMode="auto">
                  <a:xfrm>
                    <a:off x="0" y="0"/>
                    <a:ext cx="438150" cy="542925"/>
                  </a:xfrm>
                  <a:prstGeom prst="rect">
                    <a:avLst/>
                  </a:prstGeom>
                  <a:noFill/>
                  <a:ln w="9525">
                    <a:noFill/>
                    <a:miter lim="800000"/>
                    <a:headEnd/>
                    <a:tailEnd/>
                  </a:ln>
                </pic:spPr>
              </pic:pic>
            </a:graphicData>
          </a:graphic>
        </wp:anchor>
      </w:drawing>
    </w:r>
    <w:r w:rsidR="00B529C5">
      <w:rPr>
        <w:noProof/>
        <w:lang w:eastAsia="de-DE"/>
      </w:rPr>
      <w:drawing>
        <wp:anchor distT="0" distB="0" distL="114300" distR="114300" simplePos="0" relativeHeight="251658240" behindDoc="0" locked="0" layoutInCell="1" allowOverlap="1">
          <wp:simplePos x="0" y="0"/>
          <wp:positionH relativeFrom="margin">
            <wp:align>right</wp:align>
          </wp:positionH>
          <wp:positionV relativeFrom="margin">
            <wp:posOffset>-864235</wp:posOffset>
          </wp:positionV>
          <wp:extent cx="677545" cy="361315"/>
          <wp:effectExtent l="19050" t="0" r="8255" b="635"/>
          <wp:wrapSquare wrapText="bothSides"/>
          <wp:docPr id="4" name="Grafik 3" descr="TUMLogo_oZ_Vollfl_blau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MLogo_oZ_Vollfl_blau_CMYK.tif"/>
                  <pic:cNvPicPr/>
                </pic:nvPicPr>
                <pic:blipFill>
                  <a:blip r:embed="rId2"/>
                  <a:stretch>
                    <a:fillRect/>
                  </a:stretch>
                </pic:blipFill>
                <pic:spPr>
                  <a:xfrm>
                    <a:off x="0" y="0"/>
                    <a:ext cx="677545" cy="361315"/>
                  </a:xfrm>
                  <a:prstGeom prst="rect">
                    <a:avLst/>
                  </a:prstGeom>
                </pic:spPr>
              </pic:pic>
            </a:graphicData>
          </a:graphic>
        </wp:anchor>
      </w:drawing>
    </w:r>
    <w:r w:rsidR="00B529C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0EDF"/>
    <w:multiLevelType w:val="hybridMultilevel"/>
    <w:tmpl w:val="D0561F5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5E976A8"/>
    <w:multiLevelType w:val="hybridMultilevel"/>
    <w:tmpl w:val="824C178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0A82EC8"/>
    <w:multiLevelType w:val="hybridMultilevel"/>
    <w:tmpl w:val="DA0229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6BF4E43"/>
    <w:multiLevelType w:val="hybridMultilevel"/>
    <w:tmpl w:val="63BA3EA0"/>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4">
    <w:nsid w:val="194D6534"/>
    <w:multiLevelType w:val="hybridMultilevel"/>
    <w:tmpl w:val="D0561F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18444D9"/>
    <w:multiLevelType w:val="hybridMultilevel"/>
    <w:tmpl w:val="15C807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2BC044D"/>
    <w:multiLevelType w:val="hybridMultilevel"/>
    <w:tmpl w:val="333604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4B94DDA"/>
    <w:multiLevelType w:val="hybridMultilevel"/>
    <w:tmpl w:val="3F3A1432"/>
    <w:lvl w:ilvl="0" w:tplc="97E223F8">
      <w:numFmt w:val="bullet"/>
      <w:lvlText w:val="-"/>
      <w:lvlJc w:val="left"/>
      <w:pPr>
        <w:ind w:left="720" w:hanging="360"/>
      </w:pPr>
      <w:rPr>
        <w:rFonts w:ascii="TUM Neue Helvetica 55 Regular" w:eastAsiaTheme="minorHAnsi" w:hAnsi="TUM Neue Helvetica 55 Regular"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0E28DD"/>
    <w:multiLevelType w:val="hybridMultilevel"/>
    <w:tmpl w:val="EAA8DECA"/>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9">
    <w:nsid w:val="54191575"/>
    <w:multiLevelType w:val="hybridMultilevel"/>
    <w:tmpl w:val="DFE4EB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DA0161E"/>
    <w:multiLevelType w:val="hybridMultilevel"/>
    <w:tmpl w:val="625241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64D51DE2"/>
    <w:multiLevelType w:val="hybridMultilevel"/>
    <w:tmpl w:val="F04C21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6FEE50F5"/>
    <w:multiLevelType w:val="hybridMultilevel"/>
    <w:tmpl w:val="3CC8225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A490C94"/>
    <w:multiLevelType w:val="hybridMultilevel"/>
    <w:tmpl w:val="72B4CE2E"/>
    <w:lvl w:ilvl="0" w:tplc="0407000F">
      <w:start w:val="1"/>
      <w:numFmt w:val="decimal"/>
      <w:lvlText w:val="%1."/>
      <w:lvlJc w:val="left"/>
      <w:pPr>
        <w:ind w:left="717" w:hanging="360"/>
      </w:pPr>
    </w:lvl>
    <w:lvl w:ilvl="1" w:tplc="04070019" w:tentative="1">
      <w:start w:val="1"/>
      <w:numFmt w:val="lowerLetter"/>
      <w:lvlText w:val="%2."/>
      <w:lvlJc w:val="left"/>
      <w:pPr>
        <w:ind w:left="1437" w:hanging="360"/>
      </w:pPr>
    </w:lvl>
    <w:lvl w:ilvl="2" w:tplc="0407001B" w:tentative="1">
      <w:start w:val="1"/>
      <w:numFmt w:val="lowerRoman"/>
      <w:lvlText w:val="%3."/>
      <w:lvlJc w:val="right"/>
      <w:pPr>
        <w:ind w:left="2157" w:hanging="180"/>
      </w:pPr>
    </w:lvl>
    <w:lvl w:ilvl="3" w:tplc="0407000F" w:tentative="1">
      <w:start w:val="1"/>
      <w:numFmt w:val="decimal"/>
      <w:lvlText w:val="%4."/>
      <w:lvlJc w:val="left"/>
      <w:pPr>
        <w:ind w:left="2877" w:hanging="360"/>
      </w:pPr>
    </w:lvl>
    <w:lvl w:ilvl="4" w:tplc="04070019" w:tentative="1">
      <w:start w:val="1"/>
      <w:numFmt w:val="lowerLetter"/>
      <w:lvlText w:val="%5."/>
      <w:lvlJc w:val="left"/>
      <w:pPr>
        <w:ind w:left="3597" w:hanging="360"/>
      </w:pPr>
    </w:lvl>
    <w:lvl w:ilvl="5" w:tplc="0407001B" w:tentative="1">
      <w:start w:val="1"/>
      <w:numFmt w:val="lowerRoman"/>
      <w:lvlText w:val="%6."/>
      <w:lvlJc w:val="right"/>
      <w:pPr>
        <w:ind w:left="4317" w:hanging="180"/>
      </w:pPr>
    </w:lvl>
    <w:lvl w:ilvl="6" w:tplc="0407000F" w:tentative="1">
      <w:start w:val="1"/>
      <w:numFmt w:val="decimal"/>
      <w:lvlText w:val="%7."/>
      <w:lvlJc w:val="left"/>
      <w:pPr>
        <w:ind w:left="5037" w:hanging="360"/>
      </w:pPr>
    </w:lvl>
    <w:lvl w:ilvl="7" w:tplc="04070019" w:tentative="1">
      <w:start w:val="1"/>
      <w:numFmt w:val="lowerLetter"/>
      <w:lvlText w:val="%8."/>
      <w:lvlJc w:val="left"/>
      <w:pPr>
        <w:ind w:left="5757" w:hanging="360"/>
      </w:pPr>
    </w:lvl>
    <w:lvl w:ilvl="8" w:tplc="0407001B" w:tentative="1">
      <w:start w:val="1"/>
      <w:numFmt w:val="lowerRoman"/>
      <w:lvlText w:val="%9."/>
      <w:lvlJc w:val="right"/>
      <w:pPr>
        <w:ind w:left="6477" w:hanging="180"/>
      </w:pPr>
    </w:lvl>
  </w:abstractNum>
  <w:num w:numId="1">
    <w:abstractNumId w:val="7"/>
  </w:num>
  <w:num w:numId="2">
    <w:abstractNumId w:val="10"/>
  </w:num>
  <w:num w:numId="3">
    <w:abstractNumId w:val="1"/>
  </w:num>
  <w:num w:numId="4">
    <w:abstractNumId w:val="12"/>
  </w:num>
  <w:num w:numId="5">
    <w:abstractNumId w:val="0"/>
  </w:num>
  <w:num w:numId="6">
    <w:abstractNumId w:val="8"/>
  </w:num>
  <w:num w:numId="7">
    <w:abstractNumId w:val="11"/>
  </w:num>
  <w:num w:numId="8">
    <w:abstractNumId w:val="2"/>
  </w:num>
  <w:num w:numId="9">
    <w:abstractNumId w:val="13"/>
  </w:num>
  <w:num w:numId="10">
    <w:abstractNumId w:val="4"/>
  </w:num>
  <w:num w:numId="11">
    <w:abstractNumId w:val="3"/>
  </w:num>
  <w:num w:numId="12">
    <w:abstractNumId w:val="9"/>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hyphenationZone w:val="425"/>
  <w:drawingGridHorizontalSpacing w:val="110"/>
  <w:displayHorizontalDrawingGridEvery w:val="2"/>
  <w:doNotShadeFormData/>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2"/>
  </w:compat>
  <w:rsids>
    <w:rsidRoot w:val="00291E85"/>
    <w:rsid w:val="00001B48"/>
    <w:rsid w:val="00057AD8"/>
    <w:rsid w:val="000628EE"/>
    <w:rsid w:val="000C22AB"/>
    <w:rsid w:val="000C4F33"/>
    <w:rsid w:val="000E78EC"/>
    <w:rsid w:val="000F759D"/>
    <w:rsid w:val="00107821"/>
    <w:rsid w:val="00112903"/>
    <w:rsid w:val="0013192E"/>
    <w:rsid w:val="0014079A"/>
    <w:rsid w:val="00144E5E"/>
    <w:rsid w:val="00174FC0"/>
    <w:rsid w:val="0017640E"/>
    <w:rsid w:val="00180EC0"/>
    <w:rsid w:val="001A359C"/>
    <w:rsid w:val="001B524B"/>
    <w:rsid w:val="001C1EAA"/>
    <w:rsid w:val="001D142E"/>
    <w:rsid w:val="001E56E7"/>
    <w:rsid w:val="00200A08"/>
    <w:rsid w:val="002011A1"/>
    <w:rsid w:val="00207E6D"/>
    <w:rsid w:val="00214C4A"/>
    <w:rsid w:val="00235D3E"/>
    <w:rsid w:val="00235E07"/>
    <w:rsid w:val="00240966"/>
    <w:rsid w:val="00250A58"/>
    <w:rsid w:val="00262945"/>
    <w:rsid w:val="0027259B"/>
    <w:rsid w:val="00291761"/>
    <w:rsid w:val="00291E85"/>
    <w:rsid w:val="002C1D26"/>
    <w:rsid w:val="002E02F1"/>
    <w:rsid w:val="002E16EF"/>
    <w:rsid w:val="00334487"/>
    <w:rsid w:val="003506C2"/>
    <w:rsid w:val="003641F8"/>
    <w:rsid w:val="0038011C"/>
    <w:rsid w:val="00395FE2"/>
    <w:rsid w:val="003968E6"/>
    <w:rsid w:val="004144E0"/>
    <w:rsid w:val="004164BB"/>
    <w:rsid w:val="0043146F"/>
    <w:rsid w:val="004527D6"/>
    <w:rsid w:val="00463C79"/>
    <w:rsid w:val="00473928"/>
    <w:rsid w:val="0048074D"/>
    <w:rsid w:val="004A386F"/>
    <w:rsid w:val="004B18E4"/>
    <w:rsid w:val="004B30B3"/>
    <w:rsid w:val="0051129D"/>
    <w:rsid w:val="00517417"/>
    <w:rsid w:val="00530B91"/>
    <w:rsid w:val="00535A40"/>
    <w:rsid w:val="00541F19"/>
    <w:rsid w:val="00562719"/>
    <w:rsid w:val="005712F8"/>
    <w:rsid w:val="0058720F"/>
    <w:rsid w:val="00593D14"/>
    <w:rsid w:val="00597BD4"/>
    <w:rsid w:val="005C05D3"/>
    <w:rsid w:val="005C136C"/>
    <w:rsid w:val="005E562E"/>
    <w:rsid w:val="006225E4"/>
    <w:rsid w:val="0062285F"/>
    <w:rsid w:val="00655952"/>
    <w:rsid w:val="00666E29"/>
    <w:rsid w:val="006D210B"/>
    <w:rsid w:val="006D2F42"/>
    <w:rsid w:val="006F49B7"/>
    <w:rsid w:val="00744AAE"/>
    <w:rsid w:val="00747F9A"/>
    <w:rsid w:val="00750871"/>
    <w:rsid w:val="007B09D3"/>
    <w:rsid w:val="007B3342"/>
    <w:rsid w:val="007B44B8"/>
    <w:rsid w:val="007B5DB6"/>
    <w:rsid w:val="00817225"/>
    <w:rsid w:val="00824A8D"/>
    <w:rsid w:val="00873F32"/>
    <w:rsid w:val="00881BD9"/>
    <w:rsid w:val="008B6526"/>
    <w:rsid w:val="008C103B"/>
    <w:rsid w:val="008E424D"/>
    <w:rsid w:val="00907EC4"/>
    <w:rsid w:val="00910283"/>
    <w:rsid w:val="00912677"/>
    <w:rsid w:val="0091726A"/>
    <w:rsid w:val="0091780F"/>
    <w:rsid w:val="009930C0"/>
    <w:rsid w:val="00996E33"/>
    <w:rsid w:val="009A0F7D"/>
    <w:rsid w:val="009C0D2A"/>
    <w:rsid w:val="009C13DC"/>
    <w:rsid w:val="009D0092"/>
    <w:rsid w:val="009D4A31"/>
    <w:rsid w:val="00A0137D"/>
    <w:rsid w:val="00A0729D"/>
    <w:rsid w:val="00A1352A"/>
    <w:rsid w:val="00A44491"/>
    <w:rsid w:val="00A80F2B"/>
    <w:rsid w:val="00AB26EA"/>
    <w:rsid w:val="00AB2CF4"/>
    <w:rsid w:val="00AB37FA"/>
    <w:rsid w:val="00AC1DD6"/>
    <w:rsid w:val="00AD3F8E"/>
    <w:rsid w:val="00AF2942"/>
    <w:rsid w:val="00AF6F3C"/>
    <w:rsid w:val="00B27A73"/>
    <w:rsid w:val="00B4369E"/>
    <w:rsid w:val="00B529C5"/>
    <w:rsid w:val="00B93D0D"/>
    <w:rsid w:val="00B95141"/>
    <w:rsid w:val="00BA1ED7"/>
    <w:rsid w:val="00BA3279"/>
    <w:rsid w:val="00BD146F"/>
    <w:rsid w:val="00BE58D2"/>
    <w:rsid w:val="00C1726C"/>
    <w:rsid w:val="00C937A7"/>
    <w:rsid w:val="00CA1C5B"/>
    <w:rsid w:val="00CD40EC"/>
    <w:rsid w:val="00D10CB8"/>
    <w:rsid w:val="00D26DA9"/>
    <w:rsid w:val="00D47377"/>
    <w:rsid w:val="00D60B62"/>
    <w:rsid w:val="00DB444A"/>
    <w:rsid w:val="00DB4891"/>
    <w:rsid w:val="00DD4345"/>
    <w:rsid w:val="00E441B2"/>
    <w:rsid w:val="00E51BEB"/>
    <w:rsid w:val="00E651F3"/>
    <w:rsid w:val="00E700E9"/>
    <w:rsid w:val="00E726C9"/>
    <w:rsid w:val="00EA12E5"/>
    <w:rsid w:val="00EA7001"/>
    <w:rsid w:val="00EC1F62"/>
    <w:rsid w:val="00ED12D7"/>
    <w:rsid w:val="00ED36D4"/>
    <w:rsid w:val="00EF0B6E"/>
    <w:rsid w:val="00F45D20"/>
    <w:rsid w:val="00F74469"/>
    <w:rsid w:val="00F7654D"/>
    <w:rsid w:val="00FA5A54"/>
    <w:rsid w:val="00FA64E1"/>
    <w:rsid w:val="00FA6F26"/>
    <w:rsid w:val="00FC6B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17417"/>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73F32"/>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873F32"/>
  </w:style>
  <w:style w:type="paragraph" w:styleId="Fuzeile">
    <w:name w:val="footer"/>
    <w:basedOn w:val="Standard"/>
    <w:link w:val="FuzeileZchn"/>
    <w:uiPriority w:val="99"/>
    <w:unhideWhenUsed/>
    <w:rsid w:val="00873F32"/>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873F32"/>
  </w:style>
  <w:style w:type="paragraph" w:styleId="Sprechblasentext">
    <w:name w:val="Balloon Text"/>
    <w:basedOn w:val="Standard"/>
    <w:link w:val="SprechblasentextZchn"/>
    <w:uiPriority w:val="99"/>
    <w:semiHidden/>
    <w:unhideWhenUsed/>
    <w:rsid w:val="00873F3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73F32"/>
    <w:rPr>
      <w:rFonts w:ascii="Tahoma" w:hAnsi="Tahoma" w:cs="Tahoma"/>
      <w:sz w:val="16"/>
      <w:szCs w:val="16"/>
    </w:rPr>
  </w:style>
  <w:style w:type="paragraph" w:styleId="Listenabsatz">
    <w:name w:val="List Paragraph"/>
    <w:basedOn w:val="Standard"/>
    <w:uiPriority w:val="34"/>
    <w:qFormat/>
    <w:rsid w:val="00910283"/>
    <w:pPr>
      <w:ind w:left="720"/>
      <w:contextualSpacing/>
    </w:pPr>
  </w:style>
  <w:style w:type="character" w:styleId="Platzhaltertext">
    <w:name w:val="Placeholder Text"/>
    <w:basedOn w:val="Absatz-Standardschriftart"/>
    <w:uiPriority w:val="99"/>
    <w:semiHidden/>
    <w:rsid w:val="00907EC4"/>
    <w:rPr>
      <w:color w:val="808080"/>
    </w:rPr>
  </w:style>
  <w:style w:type="table" w:styleId="Tabellenraster">
    <w:name w:val="Table Grid"/>
    <w:basedOn w:val="NormaleTabelle"/>
    <w:uiPriority w:val="59"/>
    <w:rsid w:val="00ED36D4"/>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3641F8"/>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rsid w:val="003641F8"/>
    <w:rPr>
      <w:rFonts w:ascii="Consolas" w:hAnsi="Consolas"/>
      <w:sz w:val="21"/>
      <w:szCs w:val="21"/>
      <w:lang w:val="de-DE"/>
    </w:rPr>
  </w:style>
  <w:style w:type="character" w:styleId="Hyperlink">
    <w:name w:val="Hyperlink"/>
    <w:basedOn w:val="Absatz-Standardschriftart"/>
    <w:uiPriority w:val="99"/>
    <w:unhideWhenUsed/>
    <w:rsid w:val="003641F8"/>
    <w:rPr>
      <w:color w:val="0000FF" w:themeColor="hyperlink"/>
      <w:u w:val="single"/>
    </w:rPr>
  </w:style>
  <w:style w:type="paragraph" w:customStyle="1" w:styleId="Default">
    <w:name w:val="Default"/>
    <w:rsid w:val="00A0729D"/>
    <w:pPr>
      <w:autoSpaceDE w:val="0"/>
      <w:autoSpaceDN w:val="0"/>
      <w:adjustRightInd w:val="0"/>
      <w:spacing w:after="0" w:line="240" w:lineRule="auto"/>
    </w:pPr>
    <w:rPr>
      <w:rFonts w:ascii="Arial" w:hAnsi="Arial" w:cs="Arial"/>
      <w:color w:val="000000"/>
      <w:sz w:val="24"/>
      <w:szCs w:val="24"/>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tif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83072-4C97-4F7C-8E14-AB66F9192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2830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koffe</dc:creator>
  <cp:lastModifiedBy>S.Eder</cp:lastModifiedBy>
  <cp:revision>10</cp:revision>
  <cp:lastPrinted>2013-03-27T13:23:00Z</cp:lastPrinted>
  <dcterms:created xsi:type="dcterms:W3CDTF">2013-04-15T13:16:00Z</dcterms:created>
  <dcterms:modified xsi:type="dcterms:W3CDTF">2015-02-13T11:19:00Z</dcterms:modified>
</cp:coreProperties>
</file>